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D3F2A" w:rsidRPr="005D3F2A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01:08:0509044:129 по ул. Прямой, 176В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D3F2A" w:rsidRPr="005D3F2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01:08:0509044:129 по ул. Прямой, 176В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708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D3F2A">
        <w:rPr>
          <w:rFonts w:ascii="Times New Roman" w:hAnsi="Times New Roman"/>
          <w:color w:val="000000"/>
          <w:sz w:val="28"/>
          <w:szCs w:val="28"/>
        </w:rPr>
        <w:t>29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D3F2A" w:rsidRPr="005D3F2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01:08:0509044:129 по ул. Прямой, 176В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D3F2A">
        <w:rPr>
          <w:rFonts w:ascii="Times New Roman" w:hAnsi="Times New Roman"/>
          <w:color w:val="000000"/>
          <w:sz w:val="28"/>
          <w:szCs w:val="28"/>
        </w:rPr>
        <w:t>19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5D3F2A">
        <w:rPr>
          <w:rFonts w:ascii="Times New Roman" w:hAnsi="Times New Roman"/>
          <w:color w:val="000000"/>
          <w:sz w:val="28"/>
          <w:szCs w:val="28"/>
        </w:rPr>
        <w:t>78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627F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B828FA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28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82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1BBE" w:rsidRDefault="005D3F2A" w:rsidP="005D3F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3F2A">
        <w:rPr>
          <w:rFonts w:ascii="Times New Roman" w:hAnsi="Times New Roman"/>
          <w:bCs/>
          <w:sz w:val="28"/>
          <w:szCs w:val="28"/>
        </w:rPr>
        <w:t>Предоставить Кагриманяну Вартану Калустовичу и Кагриманян Татьяне Юрьевне разрешение на условно разрешенный вид использования земельного участка «[3.3] - Бытовое обслуживание» и на отклонение от предельных параметров разрешенного строительства объектов капитального строительства – для перевода жилого дома в объект бытового обслуживания на земельном участке с кадастровым номером 01:08:0509044:129, площадью 302 кв. м, по ул. Прямой, 176В г. Майкопа на расстоянии 1 м от границ земельных участков по ул. Прямой, 176 и 176А г. Майкопа и по красной линии ул. Прямой г. Майкопа.</w:t>
      </w:r>
    </w:p>
    <w:p w:rsidR="005D3F2A" w:rsidRPr="00FB7EA6" w:rsidRDefault="005D3F2A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5D3F2A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</w:t>
      </w:r>
      <w:r w:rsidR="005D3F2A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5D3F2A">
      <w:pgSz w:w="11906" w:h="16838"/>
      <w:pgMar w:top="284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BD" w:rsidRDefault="002623BD">
      <w:pPr>
        <w:spacing w:line="240" w:lineRule="auto"/>
      </w:pPr>
      <w:r>
        <w:separator/>
      </w:r>
    </w:p>
  </w:endnote>
  <w:endnote w:type="continuationSeparator" w:id="0">
    <w:p w:rsidR="002623BD" w:rsidRDefault="00262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BD" w:rsidRDefault="002623BD">
      <w:pPr>
        <w:spacing w:after="0" w:line="240" w:lineRule="auto"/>
      </w:pPr>
      <w:r>
        <w:separator/>
      </w:r>
    </w:p>
  </w:footnote>
  <w:footnote w:type="continuationSeparator" w:id="0">
    <w:p w:rsidR="002623BD" w:rsidRDefault="00262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23BD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27F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2022-06-29T11:06:00Z</cp:lastPrinted>
  <dcterms:created xsi:type="dcterms:W3CDTF">2022-05-26T14:02:00Z</dcterms:created>
  <dcterms:modified xsi:type="dcterms:W3CDTF">2022-08-22T11:22:00Z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